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To lay down a procedure for Operation and Cleaning of Automatic Capsule Filling Machine (AF-150)</w:t>
      </w:r>
      <w:r>
        <w:rPr>
          <w:rFonts w:ascii="Tahoma" w:hAnsi="Tahoma" w:cs="Tahoma"/>
          <w:sz w:val="20"/>
          <w:szCs w:val="20"/>
        </w:rPr>
        <w:t xml:space="preserve"> and its Line Machines.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Scope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The SOP is applicable for Operation and Cleaning of Automatic Capsule Filling Machine (AF-150) in</w:t>
      </w:r>
      <w:r>
        <w:rPr>
          <w:rFonts w:ascii="Tahoma" w:hAnsi="Tahoma" w:cs="Tahoma"/>
          <w:sz w:val="20"/>
          <w:szCs w:val="20"/>
        </w:rPr>
        <w:t xml:space="preserve"> </w:t>
      </w:r>
      <w:r w:rsidRPr="0084327B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 </w:t>
      </w:r>
      <w:r w:rsidRPr="0084327B">
        <w:rPr>
          <w:rFonts w:ascii="Tahoma" w:hAnsi="Tahoma" w:cs="Tahoma"/>
          <w:sz w:val="20"/>
          <w:szCs w:val="20"/>
        </w:rPr>
        <w:t>Unit-II</w:t>
      </w:r>
      <w:r>
        <w:rPr>
          <w:rFonts w:ascii="Tahoma" w:hAnsi="Tahoma" w:cs="Tahoma"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sz w:val="20"/>
          <w:szCs w:val="20"/>
        </w:rPr>
        <w:t>Baddi</w:t>
      </w:r>
      <w:proofErr w:type="gramEnd"/>
      <w:r w:rsidRPr="0084327B">
        <w:rPr>
          <w:rFonts w:ascii="Tahoma" w:hAnsi="Tahoma" w:cs="Tahoma"/>
          <w:sz w:val="20"/>
          <w:szCs w:val="20"/>
        </w:rPr>
        <w:t>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Production Officer/Executive: To ensure that operation and cleaning of machine is done as per SOP.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Head Production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Procedure</w:t>
      </w:r>
    </w:p>
    <w:p w:rsidR="00EB0E5F" w:rsidRPr="0084327B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Precautions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compressed air</w:t>
      </w:r>
      <w:r>
        <w:rPr>
          <w:rFonts w:ascii="Tahoma" w:hAnsi="Tahoma" w:cs="Tahoma"/>
          <w:sz w:val="20"/>
          <w:szCs w:val="20"/>
        </w:rPr>
        <w:t xml:space="preserve"> and vacuum</w:t>
      </w:r>
      <w:r w:rsidRPr="0084327B">
        <w:rPr>
          <w:rFonts w:ascii="Tahoma" w:hAnsi="Tahoma" w:cs="Tahoma"/>
          <w:sz w:val="20"/>
          <w:szCs w:val="20"/>
        </w:rPr>
        <w:t xml:space="preserve"> shall not be less then the limit.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Do not run the machine without closing the safety door.</w:t>
      </w:r>
    </w:p>
    <w:p w:rsidR="00EB0E5F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vacuum cut off valve shall be working properly.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Ensure that the line machines are working properly. </w:t>
      </w:r>
    </w:p>
    <w:p w:rsidR="00EB0E5F" w:rsidRPr="0084327B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Pre-start up</w:t>
      </w:r>
    </w:p>
    <w:p w:rsidR="00EB0E5F" w:rsidRPr="002E5C6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Remove the “STATUS” Label and affix “CLEANED” Label duly signed by Production Officer/ Executive.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84327B">
        <w:rPr>
          <w:rFonts w:ascii="Tahoma" w:hAnsi="Tahoma" w:cs="Tahoma"/>
          <w:sz w:val="20"/>
          <w:szCs w:val="20"/>
        </w:rPr>
        <w:t>Ensure proper functioning of machine lubrication system.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all moving parts are free by rotating the machine clockwise manually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correct setting of Dosing Disk assembly.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correct setting of powder hopper.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Capsule separation</w:t>
      </w:r>
      <w:r w:rsidRPr="0084327B">
        <w:rPr>
          <w:rFonts w:ascii="Tahoma" w:hAnsi="Tahoma" w:cs="Tahoma"/>
          <w:sz w:val="20"/>
          <w:szCs w:val="20"/>
        </w:rPr>
        <w:t xml:space="preserve"> pressure shall be in between 15-25 inch of Hg.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gap between dosing disk and scraper plate shall be 0.05 to 0.1 mm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gap between cap bush and body bush shall be 0.1 mm.</w:t>
      </w:r>
    </w:p>
    <w:p w:rsidR="00536471" w:rsidRDefault="00EB0E5F" w:rsidP="00536471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stirrer of a powder hopper is rotating freely in the powder hopper.</w:t>
      </w:r>
    </w:p>
    <w:p w:rsidR="00EB0E5F" w:rsidRPr="00536471" w:rsidRDefault="00EB0E5F" w:rsidP="00536471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536471">
        <w:rPr>
          <w:rFonts w:ascii="Tahoma" w:hAnsi="Tahoma" w:cs="Tahoma"/>
          <w:sz w:val="20"/>
          <w:szCs w:val="20"/>
        </w:rPr>
        <w:lastRenderedPageBreak/>
        <w:t>Ensure that the empty capsule Sorter and elevato</w:t>
      </w:r>
      <w:r w:rsidR="002126BB" w:rsidRPr="00536471">
        <w:rPr>
          <w:rFonts w:ascii="Tahoma" w:hAnsi="Tahoma" w:cs="Tahoma"/>
          <w:sz w:val="20"/>
          <w:szCs w:val="20"/>
        </w:rPr>
        <w:t>r, Dedust</w:t>
      </w:r>
      <w:r w:rsidRPr="00536471">
        <w:rPr>
          <w:rFonts w:ascii="Tahoma" w:hAnsi="Tahoma" w:cs="Tahoma"/>
          <w:sz w:val="20"/>
          <w:szCs w:val="20"/>
        </w:rPr>
        <w:t>ing and Polishing machine, Mini Capsule Sorter, Empty Capsule Sorter, Filled Capsule Sorter and Elevator and Metal Detector shall be working properly.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Ensure that the area around the AF 150T machine</w:t>
      </w:r>
      <w:r>
        <w:rPr>
          <w:rFonts w:ascii="Tahoma" w:hAnsi="Tahoma" w:cs="Tahoma"/>
          <w:sz w:val="20"/>
          <w:szCs w:val="20"/>
        </w:rPr>
        <w:t xml:space="preserve"> and line machines</w:t>
      </w:r>
      <w:r w:rsidRPr="0084327B">
        <w:rPr>
          <w:rFonts w:ascii="Tahoma" w:hAnsi="Tahoma" w:cs="Tahoma"/>
          <w:sz w:val="20"/>
          <w:szCs w:val="20"/>
        </w:rPr>
        <w:t xml:space="preserve"> shall be cleaned as per SOP </w:t>
      </w:r>
      <w:r>
        <w:rPr>
          <w:rFonts w:ascii="Tahoma" w:hAnsi="Tahoma" w:cs="Tahoma"/>
          <w:sz w:val="20"/>
          <w:szCs w:val="20"/>
        </w:rPr>
        <w:t>in force</w:t>
      </w:r>
      <w:r w:rsidRPr="00A44DE0">
        <w:rPr>
          <w:rFonts w:ascii="Tahoma" w:hAnsi="Tahoma" w:cs="Tahoma"/>
          <w:sz w:val="20"/>
          <w:szCs w:val="20"/>
        </w:rPr>
        <w:t>.</w:t>
      </w:r>
    </w:p>
    <w:p w:rsidR="00EB0E5F" w:rsidRPr="0084327B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Start up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Bring the HDPE container along with double poly bags having “STATUS LABEL” Label duly signed by Production Officer/Executive.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Bring the IPC/BIN filled with granules to the cubicle which shall have</w:t>
      </w:r>
      <w:r>
        <w:rPr>
          <w:rFonts w:ascii="Tahoma" w:hAnsi="Tahoma" w:cs="Tahoma"/>
          <w:sz w:val="20"/>
          <w:szCs w:val="20"/>
        </w:rPr>
        <w:t xml:space="preserve"> proper status label and a</w:t>
      </w:r>
      <w:r w:rsidRPr="0084327B">
        <w:rPr>
          <w:rFonts w:ascii="Tahoma" w:hAnsi="Tahoma" w:cs="Tahoma"/>
          <w:sz w:val="20"/>
          <w:szCs w:val="20"/>
        </w:rPr>
        <w:t>pproved label on it duly signed by IPQA Officer/ Executive.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Load the IPC/BIN with the Lifting and Positioning device and place it to the Hopper.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Open the butterfly valve of IPC/BIN and fill the hopper.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Set the hopper valve to allow the materials to flow into the Dosing disk.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Bring the E</w:t>
      </w:r>
      <w:r>
        <w:rPr>
          <w:rFonts w:ascii="Tahoma" w:hAnsi="Tahoma" w:cs="Tahoma"/>
          <w:sz w:val="20"/>
          <w:szCs w:val="20"/>
        </w:rPr>
        <w:t xml:space="preserve">mpty </w:t>
      </w:r>
      <w:r w:rsidRPr="0084327B">
        <w:rPr>
          <w:rFonts w:ascii="Tahoma" w:hAnsi="Tahoma" w:cs="Tahoma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 xml:space="preserve">ard </w:t>
      </w:r>
      <w:proofErr w:type="spellStart"/>
      <w:r w:rsidRPr="0084327B"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z w:val="20"/>
          <w:szCs w:val="20"/>
        </w:rPr>
        <w:t>elatin</w:t>
      </w:r>
      <w:proofErr w:type="spellEnd"/>
      <w:r w:rsidRPr="0084327B">
        <w:rPr>
          <w:rFonts w:ascii="Tahoma" w:hAnsi="Tahoma" w:cs="Tahoma"/>
          <w:sz w:val="20"/>
          <w:szCs w:val="20"/>
        </w:rPr>
        <w:t xml:space="preserve"> capsules to the cubicle and load into Empty capsule hopper.</w:t>
      </w:r>
    </w:p>
    <w:p w:rsidR="00EB0E5F" w:rsidRPr="0084327B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Operation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Open the compressed air valve.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Turn On the PLC button of AF 150 and also switch on the line machines.</w:t>
      </w:r>
    </w:p>
    <w:p w:rsidR="00EB0E5F" w:rsidRPr="002E5C6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Press loading ON</w:t>
      </w:r>
      <w:r>
        <w:rPr>
          <w:rFonts w:ascii="Tahoma" w:hAnsi="Tahoma" w:cs="Tahoma"/>
          <w:sz w:val="20"/>
          <w:szCs w:val="20"/>
        </w:rPr>
        <w:t xml:space="preserve">, </w:t>
      </w:r>
      <w:r w:rsidRPr="002E5C6B">
        <w:rPr>
          <w:rFonts w:ascii="Tahoma" w:hAnsi="Tahoma" w:cs="Tahoma"/>
          <w:sz w:val="20"/>
          <w:szCs w:val="20"/>
        </w:rPr>
        <w:t xml:space="preserve">Select mode depending on type of filled material. Select 1 for Powder Mode. </w:t>
      </w:r>
    </w:p>
    <w:p w:rsidR="00EB0E5F" w:rsidRPr="002E5C6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Press ESC to come out from the menu.</w:t>
      </w:r>
      <w:r>
        <w:rPr>
          <w:rFonts w:ascii="Tahoma" w:hAnsi="Tahoma" w:cs="Tahoma"/>
          <w:sz w:val="20"/>
          <w:szCs w:val="20"/>
        </w:rPr>
        <w:t xml:space="preserve"> </w:t>
      </w:r>
      <w:r w:rsidRPr="002E5C6B">
        <w:rPr>
          <w:rFonts w:ascii="Tahoma" w:hAnsi="Tahoma" w:cs="Tahoma"/>
          <w:sz w:val="20"/>
          <w:szCs w:val="20"/>
        </w:rPr>
        <w:t>Set the speed of machine by rotating the speed tuning knob.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Set the weight by adjusting the weight adjustment screw</w:t>
      </w:r>
      <w:r>
        <w:rPr>
          <w:rFonts w:ascii="Tahoma" w:hAnsi="Tahoma" w:cs="Tahoma"/>
          <w:sz w:val="20"/>
          <w:szCs w:val="20"/>
        </w:rPr>
        <w:t xml:space="preserve"> as follow :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Clockwise rotation - Increases the weight</w:t>
      </w:r>
      <w:r>
        <w:rPr>
          <w:rFonts w:ascii="Tahoma" w:hAnsi="Tahoma" w:cs="Tahoma"/>
          <w:sz w:val="20"/>
          <w:szCs w:val="20"/>
        </w:rPr>
        <w:t>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Anticlockwise rotation - decreases the weight</w:t>
      </w:r>
      <w:r>
        <w:rPr>
          <w:rFonts w:ascii="Tahoma" w:hAnsi="Tahoma" w:cs="Tahoma"/>
          <w:sz w:val="20"/>
          <w:szCs w:val="20"/>
        </w:rPr>
        <w:t>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Set the locking length.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Rotate the machine manually to ensure the smooth running.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Run the machine in auto mode.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lastRenderedPageBreak/>
        <w:t>Press Drive ON to run the machine.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Take the samples of capsules and</w:t>
      </w:r>
      <w:r>
        <w:rPr>
          <w:rFonts w:ascii="Tahoma" w:hAnsi="Tahoma" w:cs="Tahoma"/>
          <w:sz w:val="20"/>
          <w:szCs w:val="20"/>
        </w:rPr>
        <w:t xml:space="preserve"> check the parameters as per BM</w:t>
      </w:r>
      <w:r w:rsidRPr="0084327B">
        <w:rPr>
          <w:rFonts w:ascii="Tahoma" w:hAnsi="Tahoma" w:cs="Tahoma"/>
          <w:sz w:val="20"/>
          <w:szCs w:val="20"/>
        </w:rPr>
        <w:t>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 xml:space="preserve">After getting satisfactory results collect the filled capsules in S.S container and then </w:t>
      </w:r>
      <w:r>
        <w:rPr>
          <w:rFonts w:ascii="Tahoma" w:hAnsi="Tahoma" w:cs="Tahoma"/>
          <w:sz w:val="20"/>
          <w:szCs w:val="20"/>
        </w:rPr>
        <w:t>place</w:t>
      </w:r>
      <w:r w:rsidRPr="0084327B">
        <w:rPr>
          <w:rFonts w:ascii="Tahoma" w:hAnsi="Tahoma" w:cs="Tahoma"/>
          <w:sz w:val="20"/>
          <w:szCs w:val="20"/>
        </w:rPr>
        <w:t xml:space="preserve"> the capsule in HDPE drum and put “CONTAINER” Label on it.</w:t>
      </w:r>
    </w:p>
    <w:p w:rsidR="00EB0E5F" w:rsidRPr="0084327B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S</w:t>
      </w:r>
      <w:r>
        <w:rPr>
          <w:rFonts w:ascii="Tahoma" w:hAnsi="Tahoma" w:cs="Tahoma"/>
          <w:b/>
          <w:bCs/>
          <w:sz w:val="20"/>
          <w:szCs w:val="20"/>
        </w:rPr>
        <w:t>hutdown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Press drive OFF to stop the machine.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Dry clean the machine with lint free duster.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Close the valve of IPC.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powder from hopper.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empty capsules from hopper.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 xml:space="preserve">Destroy the rejected capsules by putting them into water. 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Record the same in BM</w:t>
      </w:r>
      <w:r w:rsidRPr="0084327B">
        <w:rPr>
          <w:rFonts w:ascii="Tahoma" w:hAnsi="Tahoma" w:cs="Tahoma"/>
          <w:sz w:val="20"/>
          <w:szCs w:val="20"/>
        </w:rPr>
        <w:t>R.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 xml:space="preserve">Clean the cubicle as per SOP </w:t>
      </w:r>
      <w:r>
        <w:rPr>
          <w:rFonts w:ascii="Tahoma" w:hAnsi="Tahoma" w:cs="Tahoma"/>
          <w:sz w:val="20"/>
          <w:szCs w:val="20"/>
        </w:rPr>
        <w:t>in force.</w:t>
      </w:r>
    </w:p>
    <w:p w:rsidR="00EB0E5F" w:rsidRPr="001953FF" w:rsidRDefault="00EB0E5F" w:rsidP="00EB0E5F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C</w:t>
      </w:r>
      <w:r>
        <w:rPr>
          <w:rFonts w:ascii="Tahoma" w:hAnsi="Tahoma" w:cs="Tahoma"/>
          <w:b/>
          <w:bCs/>
          <w:sz w:val="20"/>
          <w:szCs w:val="20"/>
        </w:rPr>
        <w:t>leaning P</w:t>
      </w:r>
      <w:r w:rsidRPr="0084327B">
        <w:rPr>
          <w:rFonts w:ascii="Tahoma" w:hAnsi="Tahoma" w:cs="Tahoma"/>
          <w:b/>
          <w:bCs/>
          <w:sz w:val="20"/>
          <w:szCs w:val="20"/>
        </w:rPr>
        <w:t>rocedure</w:t>
      </w:r>
    </w:p>
    <w:p w:rsidR="00EB0E5F" w:rsidRPr="001953FF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1953FF">
        <w:rPr>
          <w:rFonts w:ascii="Tahoma" w:hAnsi="Tahoma" w:cs="Tahoma"/>
          <w:b/>
          <w:bCs/>
          <w:sz w:val="20"/>
          <w:szCs w:val="20"/>
        </w:rPr>
        <w:t>At the end of the shift/batch changeover of same product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Put OFF the mains.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Remove all the powder</w:t>
      </w:r>
      <w:r w:rsidRPr="0084327B">
        <w:rPr>
          <w:rFonts w:ascii="Tahoma" w:hAnsi="Tahoma" w:cs="Tahoma"/>
          <w:sz w:val="20"/>
          <w:szCs w:val="20"/>
        </w:rPr>
        <w:t xml:space="preserve"> using vacuum cleaner.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powder hopper by loosening the knob.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dosing disk.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brush of DP 100 and clean with vacuum cleaner.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Clean above parts with dry lint-free duster.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After five ‘Type A’’ cleaning ‘Type B’’ cleaning shall be performed.</w:t>
      </w:r>
    </w:p>
    <w:p w:rsidR="00EB0E5F" w:rsidRPr="0084327B" w:rsidRDefault="00EB0E5F" w:rsidP="00EB0E5F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Cleaning during changeover of product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Put OFF the mains and put 'TO BE CLEANED' Label on the machine.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Remove all powder</w:t>
      </w:r>
      <w:r w:rsidRPr="0084327B">
        <w:rPr>
          <w:rFonts w:ascii="Tahoma" w:hAnsi="Tahoma" w:cs="Tahoma"/>
          <w:sz w:val="20"/>
          <w:szCs w:val="20"/>
        </w:rPr>
        <w:t xml:space="preserve"> using a vacuum cleaner.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hopper by loosening the knob.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</w:t>
      </w:r>
      <w:r>
        <w:rPr>
          <w:rFonts w:ascii="Tahoma" w:hAnsi="Tahoma" w:cs="Tahoma"/>
          <w:sz w:val="20"/>
          <w:szCs w:val="20"/>
        </w:rPr>
        <w:t xml:space="preserve"> powder</w:t>
      </w:r>
      <w:r w:rsidRPr="0084327B">
        <w:rPr>
          <w:rFonts w:ascii="Tahoma" w:hAnsi="Tahoma" w:cs="Tahoma"/>
          <w:sz w:val="20"/>
          <w:szCs w:val="20"/>
        </w:rPr>
        <w:t xml:space="preserve"> do</w:t>
      </w:r>
      <w:r>
        <w:rPr>
          <w:rFonts w:ascii="Tahoma" w:hAnsi="Tahoma" w:cs="Tahoma"/>
          <w:sz w:val="20"/>
          <w:szCs w:val="20"/>
        </w:rPr>
        <w:t>s</w:t>
      </w:r>
      <w:r w:rsidRPr="0084327B">
        <w:rPr>
          <w:rFonts w:ascii="Tahoma" w:hAnsi="Tahoma" w:cs="Tahoma"/>
          <w:sz w:val="20"/>
          <w:szCs w:val="20"/>
        </w:rPr>
        <w:t>ing assembly.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Dismantle the magazine and finger projection.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lastRenderedPageBreak/>
        <w:t>Dismantle the pins.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brush of DP 100</w:t>
      </w:r>
      <w:r>
        <w:rPr>
          <w:rFonts w:ascii="Tahoma" w:hAnsi="Tahoma" w:cs="Tahoma"/>
          <w:sz w:val="20"/>
          <w:szCs w:val="20"/>
        </w:rPr>
        <w:t>, Sorting Plate of Empty Capsule Sorter Elevator, Sorting Plates and sorting drum of Mini Capsule Sorter.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Dismantle the cap bush and body bush.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Take the above parts to washing area with the help of trolley having 'TO BE CLEANED' Label.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Clean all the parts using nylon scrubber with potable water.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Finally rinse the parts with purified water.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Dry the parts with lint-free duster.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Dry the DP brush under Infra red Drier.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Wipe the surface of machine with dry lint-free cloth.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Assemble all the above parts on the AF 150 machine.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Remove the 'TO BE CLEANED' Label and put 'CLEANED' Label duly signed by Production Officer/Executive.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If the cleaned equipment remains unused for 72 hrs, then it shall be cleaned as per “Type B” cleaning before use.</w:t>
      </w:r>
    </w:p>
    <w:p w:rsidR="00EB0E5F" w:rsidRPr="0084327B" w:rsidRDefault="00EB0E5F" w:rsidP="00EB0E5F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After preventive maintenance, all the contact parts of the equipment shall be cleaned as per “Type B” cleaning before use.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b/>
          <w:bCs/>
          <w:sz w:val="20"/>
          <w:szCs w:val="20"/>
        </w:rPr>
        <w:t>Annexure(S)</w:t>
      </w:r>
    </w:p>
    <w:p w:rsidR="00EB0E5F" w:rsidRPr="00A44DE0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A44DE0">
        <w:rPr>
          <w:rFonts w:ascii="Tahoma" w:hAnsi="Tahoma" w:cs="Tahoma"/>
          <w:bCs/>
          <w:sz w:val="20"/>
          <w:szCs w:val="20"/>
        </w:rPr>
        <w:t>NA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Reference(S)</w:t>
      </w:r>
    </w:p>
    <w:p w:rsidR="00EB0E5F" w:rsidRPr="00A44DE0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A44DE0">
        <w:rPr>
          <w:rFonts w:ascii="Tahoma" w:hAnsi="Tahoma" w:cs="Tahoma"/>
          <w:sz w:val="20"/>
          <w:szCs w:val="20"/>
        </w:rPr>
        <w:t>NA</w:t>
      </w:r>
    </w:p>
    <w:p w:rsidR="00EB0E5F" w:rsidRPr="0084327B" w:rsidRDefault="00EB0E5F" w:rsidP="00EB0E5F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Glossary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SOP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Standard Operating Procedure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No.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Number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IPQA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In process quality Assurance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BM</w:t>
      </w:r>
      <w:r w:rsidRPr="0084327B">
        <w:rPr>
          <w:rFonts w:ascii="Tahoma" w:hAnsi="Tahoma" w:cs="Tahoma"/>
          <w:sz w:val="20"/>
          <w:szCs w:val="20"/>
        </w:rPr>
        <w:t>R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 xml:space="preserve">Batch </w:t>
      </w:r>
      <w:r>
        <w:rPr>
          <w:rFonts w:ascii="Tahoma" w:hAnsi="Tahoma" w:cs="Tahoma"/>
          <w:sz w:val="20"/>
          <w:szCs w:val="20"/>
        </w:rPr>
        <w:t xml:space="preserve">Manufacturing </w:t>
      </w:r>
      <w:r w:rsidRPr="0084327B">
        <w:rPr>
          <w:rFonts w:ascii="Tahoma" w:hAnsi="Tahoma" w:cs="Tahoma"/>
          <w:sz w:val="20"/>
          <w:szCs w:val="20"/>
        </w:rPr>
        <w:t>Record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IPC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In process container</w:t>
      </w:r>
    </w:p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lastRenderedPageBreak/>
        <w:t>S.S.</w:t>
      </w:r>
      <w:r w:rsidRPr="0084327B">
        <w:rPr>
          <w:rFonts w:ascii="Tahoma" w:hAnsi="Tahoma" w:cs="Tahoma"/>
          <w:sz w:val="20"/>
          <w:szCs w:val="20"/>
        </w:rPr>
        <w:tab/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  <w:t>Stainless Steel</w:t>
      </w:r>
    </w:p>
    <w:p w:rsidR="000C2206" w:rsidRPr="000C2206" w:rsidRDefault="00EB0E5F" w:rsidP="000C220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84327B">
        <w:rPr>
          <w:rFonts w:ascii="Tahoma" w:hAnsi="Tahoma" w:cs="Tahoma"/>
          <w:sz w:val="20"/>
          <w:szCs w:val="20"/>
        </w:rPr>
        <w:t>DP Machine</w:t>
      </w:r>
      <w:r w:rsidRPr="0084327B">
        <w:rPr>
          <w:rFonts w:ascii="Tahoma" w:hAnsi="Tahoma" w:cs="Tahoma"/>
          <w:sz w:val="20"/>
          <w:szCs w:val="20"/>
        </w:rPr>
        <w:tab/>
        <w:t>:</w:t>
      </w:r>
      <w:r w:rsidRPr="0084327B">
        <w:rPr>
          <w:rFonts w:ascii="Tahoma" w:hAnsi="Tahoma" w:cs="Tahoma"/>
          <w:sz w:val="20"/>
          <w:szCs w:val="20"/>
        </w:rPr>
        <w:tab/>
      </w:r>
      <w:proofErr w:type="spellStart"/>
      <w:r w:rsidRPr="0084327B">
        <w:rPr>
          <w:rFonts w:ascii="Tahoma" w:hAnsi="Tahoma" w:cs="Tahoma"/>
          <w:sz w:val="20"/>
          <w:szCs w:val="20"/>
        </w:rPr>
        <w:t>Dedusting</w:t>
      </w:r>
      <w:proofErr w:type="spellEnd"/>
      <w:r w:rsidRPr="0084327B">
        <w:rPr>
          <w:rFonts w:ascii="Tahoma" w:hAnsi="Tahoma" w:cs="Tahoma"/>
          <w:sz w:val="20"/>
          <w:szCs w:val="20"/>
        </w:rPr>
        <w:t xml:space="preserve"> and Polishing machine</w:t>
      </w:r>
    </w:p>
    <w:p w:rsidR="000C2206" w:rsidRDefault="00EB0E5F" w:rsidP="000C2206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  <w:r w:rsidRPr="0084327B">
        <w:rPr>
          <w:rFonts w:ascii="Tahoma" w:hAnsi="Tahoma" w:cs="Tahoma"/>
          <w:b/>
          <w:sz w:val="20"/>
          <w:szCs w:val="20"/>
        </w:rPr>
        <w:t>Revision History:</w:t>
      </w:r>
    </w:p>
    <w:p w:rsidR="000C2206" w:rsidRPr="000C2206" w:rsidRDefault="000C2206" w:rsidP="000C2206">
      <w:pPr>
        <w:pStyle w:val="ListParagraph"/>
        <w:tabs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EB0E5F" w:rsidRPr="0084327B" w:rsidTr="00AD6CBC">
        <w:tc>
          <w:tcPr>
            <w:tcW w:w="3284" w:type="dxa"/>
          </w:tcPr>
          <w:p w:rsidR="00EB0E5F" w:rsidRPr="0084327B" w:rsidRDefault="00EB0E5F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EB0E5F" w:rsidRPr="0084327B" w:rsidRDefault="00EB0E5F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EB0E5F" w:rsidRPr="0084327B" w:rsidRDefault="00EB0E5F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EB0E5F" w:rsidRPr="0084327B" w:rsidTr="00AD6CBC">
        <w:tc>
          <w:tcPr>
            <w:tcW w:w="3284" w:type="dxa"/>
          </w:tcPr>
          <w:p w:rsidR="00EB0E5F" w:rsidRPr="0084327B" w:rsidRDefault="00EB0E5F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EB0E5F" w:rsidRPr="0084327B" w:rsidRDefault="00EB0E5F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84327B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EB0E5F" w:rsidRPr="0084327B" w:rsidRDefault="002126BB" w:rsidP="00AD6CB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EB0E5F" w:rsidRPr="0084327B" w:rsidRDefault="00EB0E5F" w:rsidP="00EB0E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EB0E5F" w:rsidRPr="0084327B" w:rsidSect="0053647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CBC" w:rsidRDefault="00AD6CBC" w:rsidP="00714992">
      <w:pPr>
        <w:spacing w:after="0" w:line="240" w:lineRule="auto"/>
      </w:pPr>
      <w:r>
        <w:separator/>
      </w:r>
    </w:p>
  </w:endnote>
  <w:endnote w:type="continuationSeparator" w:id="1">
    <w:p w:rsidR="00AD6CBC" w:rsidRDefault="00AD6CBC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AD6CBC" w:rsidRPr="0017193A" w:rsidTr="00700227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AD6CBC" w:rsidRPr="0017193A" w:rsidRDefault="00AD6CB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D6CBC" w:rsidRPr="0017193A" w:rsidRDefault="00AD6CB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AD6CBC" w:rsidRPr="0017193A" w:rsidTr="00700227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AD6CBC" w:rsidRPr="0017193A" w:rsidRDefault="00AD6CBC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D6CBC" w:rsidRPr="0017193A" w:rsidTr="00700227">
      <w:trPr>
        <w:jc w:val="center"/>
      </w:trPr>
      <w:tc>
        <w:tcPr>
          <w:tcW w:w="630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D6CBC" w:rsidRPr="0017193A" w:rsidTr="00700227">
      <w:trPr>
        <w:jc w:val="center"/>
      </w:trPr>
      <w:tc>
        <w:tcPr>
          <w:tcW w:w="630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AD6CBC" w:rsidRDefault="00AD6CBC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AD6CBC" w:rsidRDefault="00AD6CBC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BC" w:rsidRDefault="00AD6CBC"/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AD6CBC" w:rsidRPr="0084327B" w:rsidTr="000C2206">
      <w:trPr>
        <w:jc w:val="center"/>
      </w:trPr>
      <w:tc>
        <w:tcPr>
          <w:tcW w:w="1970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AD6CBC" w:rsidRPr="0084327B" w:rsidTr="000C2206">
      <w:trPr>
        <w:jc w:val="center"/>
      </w:trPr>
      <w:tc>
        <w:tcPr>
          <w:tcW w:w="1970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D6CBC" w:rsidRPr="0084327B" w:rsidTr="000C2206">
      <w:trPr>
        <w:jc w:val="center"/>
      </w:trPr>
      <w:tc>
        <w:tcPr>
          <w:tcW w:w="1970" w:type="dxa"/>
        </w:tcPr>
        <w:p w:rsidR="00AD6CBC" w:rsidRPr="0084327B" w:rsidRDefault="00AD6CBC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D6CBC" w:rsidRPr="0084327B" w:rsidTr="000C2206">
      <w:trPr>
        <w:jc w:val="center"/>
      </w:trPr>
      <w:tc>
        <w:tcPr>
          <w:tcW w:w="1970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AD6CBC" w:rsidRPr="0084327B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536471" w:rsidRDefault="00536471" w:rsidP="00E345D1">
    <w:pPr>
      <w:pStyle w:val="Footer"/>
      <w:spacing w:line="360" w:lineRule="auto"/>
      <w:rPr>
        <w:rFonts w:ascii="Tahoma" w:hAnsi="Tahoma" w:cs="Tahoma"/>
        <w:sz w:val="16"/>
      </w:rPr>
    </w:pPr>
  </w:p>
  <w:p w:rsidR="00AD6CBC" w:rsidRDefault="00AD6CBC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CBC" w:rsidRDefault="00AD6CBC" w:rsidP="00714992">
      <w:pPr>
        <w:spacing w:after="0" w:line="240" w:lineRule="auto"/>
      </w:pPr>
      <w:r>
        <w:separator/>
      </w:r>
    </w:p>
  </w:footnote>
  <w:footnote w:type="continuationSeparator" w:id="1">
    <w:p w:rsidR="00AD6CBC" w:rsidRDefault="00AD6CBC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BC" w:rsidRPr="002126BB" w:rsidRDefault="00AD6CBC" w:rsidP="00AD6CBC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                          </w:t>
    </w:r>
    <w:r w:rsidRPr="002126BB">
      <w:rPr>
        <w:rFonts w:ascii="Tahoma" w:hAnsi="Tahoma" w:cs="Tahoma"/>
        <w:b/>
        <w:sz w:val="20"/>
      </w:rPr>
      <w:t>For restricted circulation only</w:t>
    </w:r>
  </w:p>
  <w:p w:rsidR="00AD6CBC" w:rsidRDefault="00AD6CBC">
    <w:pPr>
      <w:pStyle w:val="Header"/>
      <w:rPr>
        <w:rFonts w:ascii="Tahoma" w:hAnsi="Tahoma" w:cs="Tahoma"/>
        <w:sz w:val="20"/>
      </w:rPr>
    </w:pP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AD6CBC" w:rsidRPr="0017193A" w:rsidTr="00AD6CBC">
      <w:tc>
        <w:tcPr>
          <w:tcW w:w="1080" w:type="dxa"/>
          <w:vAlign w:val="center"/>
        </w:tcPr>
        <w:p w:rsidR="00AD6CBC" w:rsidRPr="0017193A" w:rsidRDefault="00AD6CBC" w:rsidP="00AD6CBC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35654" r:id="rId2"/>
            </w:object>
          </w:r>
        </w:p>
      </w:tc>
      <w:tc>
        <w:tcPr>
          <w:tcW w:w="8774" w:type="dxa"/>
          <w:gridSpan w:val="5"/>
          <w:vAlign w:val="center"/>
        </w:tcPr>
        <w:p w:rsidR="00AD6CBC" w:rsidRPr="0017193A" w:rsidRDefault="00AD6CBC" w:rsidP="00AD6CBC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AD6CBC" w:rsidRPr="0017193A" w:rsidTr="00AD6CBC">
      <w:tc>
        <w:tcPr>
          <w:tcW w:w="9854" w:type="dxa"/>
          <w:gridSpan w:val="6"/>
          <w:vAlign w:val="center"/>
        </w:tcPr>
        <w:p w:rsidR="00AD6CBC" w:rsidRPr="0017193A" w:rsidRDefault="00AD6CBC" w:rsidP="00AD6CBC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AD6CBC" w:rsidRPr="0017193A" w:rsidTr="00AD6CBC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84327B">
            <w:rPr>
              <w:rFonts w:ascii="Tahoma" w:hAnsi="Tahoma" w:cs="Tahoma"/>
              <w:sz w:val="20"/>
              <w:szCs w:val="20"/>
            </w:rPr>
            <w:t>Operation and Cleaning of Automatic Capsule Filling Machine (AF-150)</w:t>
          </w:r>
          <w:r>
            <w:rPr>
              <w:rFonts w:ascii="Tahoma" w:hAnsi="Tahoma" w:cs="Tahoma"/>
              <w:sz w:val="20"/>
              <w:szCs w:val="20"/>
            </w:rPr>
            <w:t xml:space="preserve"> and its Line Machines.</w:t>
          </w:r>
        </w:p>
      </w:tc>
    </w:tr>
    <w:tr w:rsidR="00AD6CBC" w:rsidRPr="0017193A" w:rsidTr="00AD6CBC">
      <w:tc>
        <w:tcPr>
          <w:tcW w:w="1988" w:type="dxa"/>
          <w:gridSpan w:val="2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34</w:t>
          </w:r>
        </w:p>
      </w:tc>
      <w:tc>
        <w:tcPr>
          <w:tcW w:w="2008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A11F9B" w:rsidRDefault="00AD6CBC" w:rsidP="00A11F9B">
          <w:pPr>
            <w:pStyle w:val="Header"/>
          </w:pPr>
          <w:r w:rsidRPr="00D15AFF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</w:t>
          </w: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A11F9B">
                <w:t xml:space="preserve"> </w:t>
              </w:r>
              <w:fldSimple w:instr=" PAGE ">
                <w:r w:rsidR="00FD179A">
                  <w:rPr>
                    <w:noProof/>
                  </w:rPr>
                  <w:t>4</w:t>
                </w:r>
              </w:fldSimple>
              <w:r w:rsidR="00A11F9B" w:rsidRPr="00A11F9B">
                <w:t xml:space="preserve"> of </w:t>
              </w:r>
              <w:r w:rsidR="00A11F9B">
                <w:rPr>
                  <w:sz w:val="24"/>
                  <w:szCs w:val="24"/>
                </w:rPr>
                <w:t>5</w:t>
              </w:r>
            </w:sdtContent>
          </w:sdt>
        </w:p>
        <w:p w:rsidR="00AD6CBC" w:rsidRPr="0017193A" w:rsidRDefault="00AD6CBC" w:rsidP="00A11F9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AD6CBC" w:rsidRPr="0017193A" w:rsidTr="00AD6CBC">
      <w:tc>
        <w:tcPr>
          <w:tcW w:w="1988" w:type="dxa"/>
          <w:gridSpan w:val="2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AD6CBC" w:rsidRPr="0017193A" w:rsidTr="00AD6CBC">
      <w:tc>
        <w:tcPr>
          <w:tcW w:w="1988" w:type="dxa"/>
          <w:gridSpan w:val="2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AD6CBC" w:rsidRPr="0017193A" w:rsidRDefault="00AD6CBC" w:rsidP="00AD6CB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AD6CBC" w:rsidRDefault="00AD6C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BC" w:rsidRPr="002126BB" w:rsidRDefault="00AD6CBC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2126B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AD6CBC" w:rsidRPr="0017193A" w:rsidTr="00EF7706">
      <w:tc>
        <w:tcPr>
          <w:tcW w:w="1080" w:type="dxa"/>
          <w:vAlign w:val="center"/>
        </w:tcPr>
        <w:p w:rsidR="00AD6CBC" w:rsidRPr="0017193A" w:rsidRDefault="00AD6CB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35655" r:id="rId2"/>
            </w:object>
          </w:r>
        </w:p>
      </w:tc>
      <w:tc>
        <w:tcPr>
          <w:tcW w:w="8774" w:type="dxa"/>
          <w:gridSpan w:val="5"/>
          <w:vAlign w:val="center"/>
        </w:tcPr>
        <w:p w:rsidR="00AD6CBC" w:rsidRPr="0017193A" w:rsidRDefault="00AD6CB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AD6CBC" w:rsidRPr="0017193A" w:rsidTr="00EF7706">
      <w:tc>
        <w:tcPr>
          <w:tcW w:w="9854" w:type="dxa"/>
          <w:gridSpan w:val="6"/>
          <w:vAlign w:val="center"/>
        </w:tcPr>
        <w:p w:rsidR="00AD6CBC" w:rsidRPr="0017193A" w:rsidRDefault="00AD6CB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AD6CBC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84327B">
            <w:rPr>
              <w:rFonts w:ascii="Tahoma" w:hAnsi="Tahoma" w:cs="Tahoma"/>
              <w:sz w:val="20"/>
              <w:szCs w:val="20"/>
            </w:rPr>
            <w:t>Operation and Cleaning of Automatic Capsule Filling Machine (AF-150)</w:t>
          </w:r>
          <w:r>
            <w:rPr>
              <w:rFonts w:ascii="Tahoma" w:hAnsi="Tahoma" w:cs="Tahoma"/>
              <w:sz w:val="20"/>
              <w:szCs w:val="20"/>
            </w:rPr>
            <w:t xml:space="preserve"> and its Line Machines.</w:t>
          </w:r>
        </w:p>
      </w:tc>
    </w:tr>
    <w:tr w:rsidR="00AD6CBC" w:rsidRPr="0017193A" w:rsidTr="00EF7706">
      <w:tc>
        <w:tcPr>
          <w:tcW w:w="1988" w:type="dxa"/>
          <w:gridSpan w:val="2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34</w:t>
          </w:r>
        </w:p>
      </w:tc>
      <w:tc>
        <w:tcPr>
          <w:tcW w:w="2008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D15AFF">
            <w:rPr>
              <w:rFonts w:ascii="Tahoma" w:hAnsi="Tahoma" w:cs="Tahoma"/>
              <w:b/>
              <w:sz w:val="20"/>
              <w:szCs w:val="20"/>
            </w:rPr>
            <w:t>Page No.</w:t>
          </w:r>
          <w:r w:rsidR="00B479A0">
            <w:rPr>
              <w:rFonts w:ascii="Tahoma" w:hAnsi="Tahoma" w:cs="Tahoma"/>
              <w:sz w:val="20"/>
              <w:szCs w:val="20"/>
            </w:rPr>
            <w:t xml:space="preserve"> 1 of 5</w:t>
          </w:r>
        </w:p>
      </w:tc>
    </w:tr>
    <w:tr w:rsidR="00AD6CBC" w:rsidRPr="0017193A" w:rsidTr="00EF7706">
      <w:tc>
        <w:tcPr>
          <w:tcW w:w="1988" w:type="dxa"/>
          <w:gridSpan w:val="2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AD6CBC" w:rsidRPr="0017193A" w:rsidTr="00EF7706">
      <w:tc>
        <w:tcPr>
          <w:tcW w:w="1988" w:type="dxa"/>
          <w:gridSpan w:val="2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AD6CBC" w:rsidRPr="0017193A" w:rsidRDefault="00AD6CB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AD6CBC" w:rsidRDefault="00AD6C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3388582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9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10B0F"/>
    <w:rsid w:val="00044B99"/>
    <w:rsid w:val="00062423"/>
    <w:rsid w:val="00075B63"/>
    <w:rsid w:val="000B0EF5"/>
    <w:rsid w:val="000B4331"/>
    <w:rsid w:val="000C2206"/>
    <w:rsid w:val="000C494D"/>
    <w:rsid w:val="000F4D95"/>
    <w:rsid w:val="00112B2C"/>
    <w:rsid w:val="00123FF0"/>
    <w:rsid w:val="00125012"/>
    <w:rsid w:val="00125892"/>
    <w:rsid w:val="0017193A"/>
    <w:rsid w:val="001829A4"/>
    <w:rsid w:val="00185FAF"/>
    <w:rsid w:val="00191C01"/>
    <w:rsid w:val="00195111"/>
    <w:rsid w:val="0019535B"/>
    <w:rsid w:val="001C368F"/>
    <w:rsid w:val="001C5B02"/>
    <w:rsid w:val="001F0319"/>
    <w:rsid w:val="0021267F"/>
    <w:rsid w:val="002126BB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D53A0"/>
    <w:rsid w:val="004E5710"/>
    <w:rsid w:val="0050128B"/>
    <w:rsid w:val="005135BF"/>
    <w:rsid w:val="00514391"/>
    <w:rsid w:val="005216FF"/>
    <w:rsid w:val="00536471"/>
    <w:rsid w:val="00540CE5"/>
    <w:rsid w:val="0054748E"/>
    <w:rsid w:val="005619E4"/>
    <w:rsid w:val="00567218"/>
    <w:rsid w:val="00570226"/>
    <w:rsid w:val="00574290"/>
    <w:rsid w:val="005A74C2"/>
    <w:rsid w:val="005B6284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00227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11F9B"/>
    <w:rsid w:val="00A2708A"/>
    <w:rsid w:val="00AA56FA"/>
    <w:rsid w:val="00AC690E"/>
    <w:rsid w:val="00AD5E79"/>
    <w:rsid w:val="00AD6CBC"/>
    <w:rsid w:val="00AF2776"/>
    <w:rsid w:val="00B25C97"/>
    <w:rsid w:val="00B25EE6"/>
    <w:rsid w:val="00B337D4"/>
    <w:rsid w:val="00B37688"/>
    <w:rsid w:val="00B479A0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15AFF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67EF0"/>
    <w:rsid w:val="00E82B84"/>
    <w:rsid w:val="00EB0CF1"/>
    <w:rsid w:val="00EB0E5F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2302"/>
    <w:rsid w:val="00F8522A"/>
    <w:rsid w:val="00F92C1D"/>
    <w:rsid w:val="00FD179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206AE-7CF2-4C47-8864-B5194220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124</cp:revision>
  <cp:lastPrinted>2012-04-04T03:38:00Z</cp:lastPrinted>
  <dcterms:created xsi:type="dcterms:W3CDTF">2011-12-30T03:26:00Z</dcterms:created>
  <dcterms:modified xsi:type="dcterms:W3CDTF">2012-04-04T03:38:00Z</dcterms:modified>
</cp:coreProperties>
</file>